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10" w:type="dxa"/>
        <w:tblCellMar>
          <w:left w:w="0" w:type="dxa"/>
          <w:right w:w="0" w:type="dxa"/>
        </w:tblCellMar>
        <w:tblLook w:val="04A0"/>
      </w:tblPr>
      <w:tblGrid>
        <w:gridCol w:w="10164"/>
        <w:gridCol w:w="6"/>
      </w:tblGrid>
      <w:tr w:rsidR="00BF6F6B" w:rsidRPr="00BF6F6B" w:rsidTr="00664DFD">
        <w:tc>
          <w:tcPr>
            <w:tcW w:w="0" w:type="auto"/>
            <w:gridSpan w:val="2"/>
            <w:vAlign w:val="center"/>
            <w:hideMark/>
          </w:tcPr>
          <w:p w:rsidR="00BF6F6B" w:rsidRPr="00BF6F6B" w:rsidRDefault="00BF6F6B" w:rsidP="00BF6F6B">
            <w:pPr>
              <w:spacing w:after="0" w:line="240" w:lineRule="auto"/>
              <w:rPr>
                <w:rFonts w:eastAsia="Times New Roman" w:cs="Times New Roman"/>
                <w:sz w:val="24"/>
                <w:szCs w:val="24"/>
              </w:rPr>
            </w:pPr>
          </w:p>
        </w:tc>
      </w:tr>
      <w:tr w:rsidR="00BF6F6B" w:rsidRPr="00BF6F6B" w:rsidTr="00664DFD">
        <w:tc>
          <w:tcPr>
            <w:tcW w:w="0" w:type="auto"/>
            <w:tcMar>
              <w:top w:w="0" w:type="dxa"/>
              <w:left w:w="0" w:type="dxa"/>
              <w:bottom w:w="0" w:type="dxa"/>
              <w:right w:w="60" w:type="dxa"/>
            </w:tcMar>
            <w:hideMark/>
          </w:tcPr>
          <w:p w:rsidR="00BF6F6B" w:rsidRPr="00BF6F6B" w:rsidRDefault="00BF6F6B" w:rsidP="00BF6F6B">
            <w:pPr>
              <w:spacing w:after="60" w:line="300" w:lineRule="atLeast"/>
              <w:rPr>
                <w:rFonts w:ascii="Arial" w:eastAsia="Times New Roman" w:hAnsi="Arial" w:cs="Arial"/>
                <w:b/>
                <w:bCs/>
                <w:color w:val="6C6C6C"/>
                <w:sz w:val="22"/>
              </w:rPr>
            </w:pPr>
            <w:r w:rsidRPr="00BF6F6B">
              <w:rPr>
                <w:rFonts w:ascii="Arial" w:eastAsia="Times New Roman" w:hAnsi="Arial" w:cs="Arial"/>
                <w:b/>
                <w:bCs/>
                <w:color w:val="6C6C6C"/>
                <w:sz w:val="22"/>
              </w:rPr>
              <w:t>Obituary</w:t>
            </w:r>
          </w:p>
          <w:p w:rsidR="00BF6F6B" w:rsidRPr="00BF6F6B" w:rsidRDefault="00BF6F6B" w:rsidP="00BF6F6B">
            <w:pPr>
              <w:numPr>
                <w:ilvl w:val="0"/>
                <w:numId w:val="1"/>
              </w:numPr>
              <w:shd w:val="clear" w:color="auto" w:fill="F8F4E5"/>
              <w:spacing w:before="100" w:beforeAutospacing="1" w:after="100" w:afterAutospacing="1" w:line="216" w:lineRule="atLeast"/>
              <w:ind w:left="996"/>
              <w:rPr>
                <w:rFonts w:ascii="Georgia" w:eastAsia="Times New Roman" w:hAnsi="Georgia" w:cs="Times New Roman"/>
                <w:i/>
                <w:iCs/>
                <w:vanish/>
                <w:sz w:val="14"/>
                <w:szCs w:val="14"/>
              </w:rPr>
            </w:pPr>
            <w:r w:rsidRPr="00BF6F6B">
              <w:rPr>
                <w:rFonts w:ascii="Georgia" w:eastAsia="Times New Roman" w:hAnsi="Georgia" w:cs="Times New Roman"/>
                <w:i/>
                <w:iCs/>
                <w:vanish/>
                <w:sz w:val="14"/>
                <w:szCs w:val="14"/>
              </w:rPr>
              <w:t>"Dear Marilyn; Thank you for wonderful times fishing and..."</w:t>
            </w:r>
          </w:p>
          <w:p w:rsidR="00BF6F6B" w:rsidRPr="00BF6F6B" w:rsidRDefault="00BF6F6B" w:rsidP="00BF6F6B">
            <w:pPr>
              <w:numPr>
                <w:ilvl w:val="0"/>
                <w:numId w:val="1"/>
              </w:numPr>
              <w:shd w:val="clear" w:color="auto" w:fill="F8F4E5"/>
              <w:spacing w:before="100" w:beforeAutospacing="1" w:after="100" w:afterAutospacing="1" w:line="216" w:lineRule="atLeast"/>
              <w:ind w:left="996"/>
              <w:rPr>
                <w:rFonts w:ascii="Georgia" w:eastAsia="Times New Roman" w:hAnsi="Georgia" w:cs="Times New Roman"/>
                <w:i/>
                <w:iCs/>
                <w:vanish/>
                <w:sz w:val="14"/>
                <w:szCs w:val="14"/>
              </w:rPr>
            </w:pPr>
            <w:r w:rsidRPr="00BF6F6B">
              <w:rPr>
                <w:rFonts w:ascii="Georgia" w:eastAsia="Times New Roman" w:hAnsi="Georgia" w:cs="Times New Roman"/>
                <w:i/>
                <w:iCs/>
                <w:vanish/>
                <w:sz w:val="14"/>
                <w:szCs w:val="14"/>
              </w:rPr>
              <w:t>"Your bright smile and infectious love of life will always..."</w:t>
            </w:r>
          </w:p>
          <w:p w:rsidR="00BF6F6B" w:rsidRPr="00BF6F6B" w:rsidRDefault="00BF6F6B" w:rsidP="00BF6F6B">
            <w:pPr>
              <w:numPr>
                <w:ilvl w:val="0"/>
                <w:numId w:val="1"/>
              </w:numPr>
              <w:shd w:val="clear" w:color="auto" w:fill="F8F4E5"/>
              <w:spacing w:before="100" w:beforeAutospacing="1" w:after="100" w:afterAutospacing="1" w:line="216" w:lineRule="atLeast"/>
              <w:ind w:left="996"/>
              <w:rPr>
                <w:rFonts w:ascii="Georgia" w:eastAsia="Times New Roman" w:hAnsi="Georgia" w:cs="Times New Roman"/>
                <w:i/>
                <w:iCs/>
                <w:vanish/>
                <w:sz w:val="14"/>
                <w:szCs w:val="14"/>
              </w:rPr>
            </w:pPr>
            <w:r w:rsidRPr="00BF6F6B">
              <w:rPr>
                <w:rFonts w:ascii="Georgia" w:eastAsia="Times New Roman" w:hAnsi="Georgia" w:cs="Times New Roman"/>
                <w:i/>
                <w:iCs/>
                <w:vanish/>
                <w:sz w:val="14"/>
                <w:szCs w:val="14"/>
              </w:rPr>
              <w:t>"This women gave me a chance and trusted and believed in me...."</w:t>
            </w:r>
          </w:p>
          <w:p w:rsidR="00BF6F6B" w:rsidRPr="00BF6F6B" w:rsidRDefault="00BF6F6B" w:rsidP="00BF6F6B">
            <w:pPr>
              <w:numPr>
                <w:ilvl w:val="0"/>
                <w:numId w:val="1"/>
              </w:numPr>
              <w:shd w:val="clear" w:color="auto" w:fill="F8F4E5"/>
              <w:spacing w:before="100" w:beforeAutospacing="1" w:after="100" w:afterAutospacing="1" w:line="216" w:lineRule="atLeast"/>
              <w:ind w:left="996"/>
              <w:rPr>
                <w:rFonts w:ascii="Georgia" w:eastAsia="Times New Roman" w:hAnsi="Georgia" w:cs="Times New Roman"/>
                <w:i/>
                <w:iCs/>
                <w:vanish/>
                <w:sz w:val="14"/>
                <w:szCs w:val="14"/>
              </w:rPr>
            </w:pPr>
            <w:r w:rsidRPr="00BF6F6B">
              <w:rPr>
                <w:rFonts w:ascii="Georgia" w:eastAsia="Times New Roman" w:hAnsi="Georgia" w:cs="Times New Roman"/>
                <w:i/>
                <w:iCs/>
                <w:vanish/>
                <w:sz w:val="14"/>
                <w:szCs w:val="14"/>
              </w:rPr>
              <w:t>"Aunt Marilyn, I love you more than words can express and I..."</w:t>
            </w:r>
          </w:p>
          <w:p w:rsidR="00BF6F6B" w:rsidRPr="00BF6F6B" w:rsidRDefault="00BF6F6B" w:rsidP="00BF6F6B">
            <w:pPr>
              <w:spacing w:after="0" w:line="216" w:lineRule="atLeast"/>
              <w:jc w:val="both"/>
              <w:rPr>
                <w:rFonts w:eastAsia="Times New Roman" w:cs="Times New Roman"/>
                <w:sz w:val="24"/>
                <w:szCs w:val="24"/>
              </w:rPr>
            </w:pPr>
            <w:r w:rsidRPr="00BF6F6B">
              <w:rPr>
                <w:rFonts w:eastAsia="Times New Roman" w:cs="Times New Roman"/>
                <w:sz w:val="24"/>
                <w:szCs w:val="24"/>
              </w:rPr>
              <w:br/>
            </w:r>
          </w:p>
          <w:p w:rsidR="00BF6F6B" w:rsidRPr="00BF6F6B" w:rsidRDefault="00BF6F6B" w:rsidP="00664DFD">
            <w:pPr>
              <w:spacing w:after="0" w:line="216" w:lineRule="atLeast"/>
              <w:rPr>
                <w:rFonts w:eastAsia="Times New Roman" w:cs="Times New Roman"/>
                <w:sz w:val="24"/>
                <w:szCs w:val="24"/>
              </w:rPr>
            </w:pPr>
            <w:r w:rsidRPr="00664DFD">
              <w:rPr>
                <w:rFonts w:eastAsia="Times New Roman" w:cs="Times New Roman"/>
                <w:b/>
                <w:noProof/>
                <w:sz w:val="24"/>
                <w:szCs w:val="24"/>
              </w:rPr>
              <w:drawing>
                <wp:anchor distT="38100" distB="38100" distL="95250" distR="95250" simplePos="0" relativeHeight="251658240" behindDoc="0" locked="0" layoutInCell="1" allowOverlap="0">
                  <wp:simplePos x="0" y="0"/>
                  <wp:positionH relativeFrom="column">
                    <wp:align>left</wp:align>
                  </wp:positionH>
                  <wp:positionV relativeFrom="line">
                    <wp:posOffset>0</wp:posOffset>
                  </wp:positionV>
                  <wp:extent cx="1143000" cy="1666875"/>
                  <wp:effectExtent l="19050" t="0" r="0" b="0"/>
                  <wp:wrapSquare wrapText="bothSides"/>
                  <wp:docPr id="1" name="Picture 2" descr="http://ak-cache.legacy.net/legacy/images/Cobrands/Herald/Photos/18A402C70ca661685AuvU2B0C2A5_0_18A402C70ca6616E9BKng2B33477_00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k-cache.legacy.net/legacy/images/Cobrands/Herald/Photos/18A402C70ca661685AuvU2B0C2A5_0_18A402C70ca6616E9BKng2B33477_003003.jpg"/>
                          <pic:cNvPicPr>
                            <a:picLocks noChangeAspect="1" noChangeArrowheads="1"/>
                          </pic:cNvPicPr>
                        </pic:nvPicPr>
                        <pic:blipFill>
                          <a:blip r:embed="rId5" cstate="print"/>
                          <a:srcRect/>
                          <a:stretch>
                            <a:fillRect/>
                          </a:stretch>
                        </pic:blipFill>
                        <pic:spPr bwMode="auto">
                          <a:xfrm>
                            <a:off x="0" y="0"/>
                            <a:ext cx="1143000" cy="1666875"/>
                          </a:xfrm>
                          <a:prstGeom prst="rect">
                            <a:avLst/>
                          </a:prstGeom>
                          <a:noFill/>
                          <a:ln w="9525">
                            <a:noFill/>
                            <a:miter lim="800000"/>
                            <a:headEnd/>
                            <a:tailEnd/>
                          </a:ln>
                        </pic:spPr>
                      </pic:pic>
                    </a:graphicData>
                  </a:graphic>
                </wp:anchor>
              </w:drawing>
            </w:r>
            <w:r w:rsidRPr="00664DFD">
              <w:rPr>
                <w:rFonts w:eastAsia="Times New Roman" w:cs="Times New Roman"/>
                <w:b/>
                <w:sz w:val="24"/>
                <w:szCs w:val="24"/>
              </w:rPr>
              <w:t>Marilyn Rene Spiegel</w:t>
            </w:r>
            <w:r w:rsidRPr="00664DFD">
              <w:rPr>
                <w:rFonts w:eastAsia="Times New Roman" w:cs="Times New Roman"/>
                <w:sz w:val="24"/>
                <w:szCs w:val="24"/>
              </w:rPr>
              <w:t xml:space="preserve">, 69, passed away on Thursday, May 15th. Marilyn was born in Biloxi, Mississippi, where her father was in the Army Air Corp. She moved to New Jersey with her parents Ruth and Murray Cohen in 1946. Marilyn attended Irvington High School until 1960, when she moved with her family to Hollywood, Florida. Marilyn graduated from South Broward High School in 1962 and enrolled at the </w:t>
            </w:r>
            <w:hyperlink r:id="rId6" w:tgtFrame="_blank" w:tooltip="Visit UF Memorial Site to see similar profiles" w:history="1">
              <w:r w:rsidRPr="00664DFD">
                <w:rPr>
                  <w:rFonts w:eastAsia="Times New Roman" w:cs="Times New Roman"/>
                  <w:color w:val="034E83"/>
                  <w:sz w:val="24"/>
                  <w:szCs w:val="24"/>
                  <w:u w:val="single"/>
                </w:rPr>
                <w:t>University of Florida</w:t>
              </w:r>
            </w:hyperlink>
            <w:r w:rsidRPr="00664DFD">
              <w:rPr>
                <w:rFonts w:eastAsia="Times New Roman" w:cs="Times New Roman"/>
                <w:sz w:val="24"/>
                <w:szCs w:val="24"/>
              </w:rPr>
              <w:t xml:space="preserve">. She graduated Summa Cum Laude in just three years. Marilyn married in 1965. She was a beloved high school </w:t>
            </w:r>
            <w:hyperlink r:id="rId7" w:tgtFrame="_blank" w:tooltip="Visit Teachers Memorial Site to see similar profiles" w:history="1">
              <w:r w:rsidRPr="00664DFD">
                <w:rPr>
                  <w:rFonts w:eastAsia="Times New Roman" w:cs="Times New Roman"/>
                  <w:color w:val="034E83"/>
                  <w:sz w:val="24"/>
                  <w:szCs w:val="24"/>
                  <w:u w:val="single"/>
                </w:rPr>
                <w:t>teacher</w:t>
              </w:r>
            </w:hyperlink>
            <w:r w:rsidRPr="00664DFD">
              <w:rPr>
                <w:rFonts w:eastAsia="Times New Roman" w:cs="Times New Roman"/>
                <w:sz w:val="24"/>
                <w:szCs w:val="24"/>
              </w:rPr>
              <w:t xml:space="preserve"> in Dade County for seven years. Marilyn was a devoted mother to her three sons, Brett, Sean and Dean, sharing her love and warmth with her children and their friends. She was known for her ever-present smile. While raising her sons, she became a school volunteer and child advocate. Her passions were her children, her advocacy work and her love of boating. Marilyn was a pseudo mother to a generation of children who grew up on Miami Beach. She was known for her warm and giving nature. During most summers, Marilyn and her family enjoyed the beauty of boating and diving in the Caribbean. From 1998 to 2000, Marilyn was President of the Dade County Council of the PTSA. As President, Marilyn oversaw 350 local PTA units throughout Dade County. With the PTSA, she worked on legislation to help children and parents throughout Dade County and Florida. She also was one of the originators of the anti-bullying movement in Dade County, working with Equality Florida to protect children from bullying and violence. She was well known in Tallahassee for her earnest, passionate and knowledgeable lobbying on behalf of the state's children. Marilyn was beginning a new chapter in her life, with her fiancé Harry </w:t>
            </w:r>
            <w:proofErr w:type="spellStart"/>
            <w:r w:rsidRPr="00664DFD">
              <w:rPr>
                <w:rFonts w:eastAsia="Times New Roman" w:cs="Times New Roman"/>
                <w:sz w:val="24"/>
                <w:szCs w:val="24"/>
              </w:rPr>
              <w:t>Carlip</w:t>
            </w:r>
            <w:proofErr w:type="spellEnd"/>
            <w:r w:rsidRPr="00664DFD">
              <w:rPr>
                <w:rFonts w:eastAsia="Times New Roman" w:cs="Times New Roman"/>
                <w:sz w:val="24"/>
                <w:szCs w:val="24"/>
              </w:rPr>
              <w:t xml:space="preserve"> before their untimely deaths. Marilyn is survived by her sons, Brett, Sean and his wife Sarah, Dean and his wife Karina, and 3 grandchildren Connor, Adrian, and Samantha. She is survived also by her sister Susan Homan and her husband Richard. Funeral services will be held at noon on Wednesday, May 21 at Beth David Memorial Gardens/Levitt Weinstein (3201 NW 72nd Ave, Hollywood, FL 33024). In lieu of flowers the family requests donations to Miami-Dade County PTSA or Equality Florida.</w:t>
            </w:r>
            <w:r w:rsidRPr="00BF6F6B">
              <w:rPr>
                <w:rFonts w:eastAsia="Times New Roman" w:cs="Times New Roman"/>
                <w:sz w:val="24"/>
                <w:szCs w:val="24"/>
              </w:rPr>
              <w:br/>
            </w:r>
            <w:r w:rsidRPr="00BF6F6B">
              <w:rPr>
                <w:rFonts w:eastAsia="Times New Roman" w:cs="Times New Roman"/>
                <w:sz w:val="24"/>
                <w:szCs w:val="24"/>
              </w:rPr>
              <w:br/>
            </w:r>
          </w:p>
          <w:p w:rsidR="00BF6F6B" w:rsidRPr="00BF6F6B" w:rsidRDefault="00BF6F6B" w:rsidP="00664DFD">
            <w:pPr>
              <w:spacing w:after="120" w:line="240" w:lineRule="auto"/>
              <w:rPr>
                <w:rFonts w:eastAsia="Times New Roman" w:cs="Times New Roman"/>
                <w:sz w:val="24"/>
                <w:szCs w:val="24"/>
              </w:rPr>
            </w:pPr>
            <w:r w:rsidRPr="00BF6F6B">
              <w:rPr>
                <w:rFonts w:eastAsia="Times New Roman" w:cs="Times New Roman"/>
                <w:sz w:val="24"/>
                <w:szCs w:val="24"/>
              </w:rPr>
              <w:t xml:space="preserve">Published in Miami Herald on May 20, 2014 </w:t>
            </w:r>
          </w:p>
          <w:p w:rsidR="00BF6F6B" w:rsidRPr="00BF6F6B" w:rsidRDefault="00BF6F6B" w:rsidP="00BF6F6B">
            <w:pPr>
              <w:spacing w:after="60" w:line="240" w:lineRule="auto"/>
              <w:rPr>
                <w:rFonts w:ascii="Arial" w:eastAsia="Times New Roman" w:hAnsi="Arial" w:cs="Arial"/>
                <w:b/>
                <w:bCs/>
                <w:color w:val="000000"/>
                <w:sz w:val="20"/>
                <w:szCs w:val="20"/>
              </w:rPr>
            </w:pPr>
            <w:r w:rsidRPr="00BF6F6B">
              <w:rPr>
                <w:rFonts w:ascii="Arial" w:eastAsia="Times New Roman" w:hAnsi="Arial" w:cs="Arial"/>
                <w:b/>
                <w:bCs/>
                <w:color w:val="000000"/>
                <w:sz w:val="20"/>
                <w:szCs w:val="20"/>
              </w:rPr>
              <w:br/>
            </w:r>
          </w:p>
        </w:tc>
        <w:tc>
          <w:tcPr>
            <w:tcW w:w="0" w:type="auto"/>
            <w:vAlign w:val="center"/>
            <w:hideMark/>
          </w:tcPr>
          <w:p w:rsidR="00BF6F6B" w:rsidRPr="00BF6F6B" w:rsidRDefault="00BF6F6B" w:rsidP="00BF6F6B">
            <w:pPr>
              <w:spacing w:after="0" w:line="240" w:lineRule="auto"/>
              <w:rPr>
                <w:rFonts w:eastAsia="Times New Roman" w:cs="Times New Roman"/>
                <w:sz w:val="20"/>
                <w:szCs w:val="20"/>
              </w:rPr>
            </w:pPr>
          </w:p>
        </w:tc>
      </w:tr>
    </w:tbl>
    <w:p w:rsidR="00766A37" w:rsidRDefault="00766A37" w:rsidP="00BF6F6B"/>
    <w:sectPr w:rsidR="00766A37" w:rsidSect="00766A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numPicBullet w:numPicBulletId="1">
    <w:pict>
      <v:shape id="_x0000_i1046" type="#_x0000_t75" style="width:3in;height:3in" o:bullet="t"/>
    </w:pict>
  </w:numPicBullet>
  <w:abstractNum w:abstractNumId="0">
    <w:nsid w:val="35FF3EBE"/>
    <w:multiLevelType w:val="multilevel"/>
    <w:tmpl w:val="5B76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F6B"/>
    <w:rsid w:val="00664DFD"/>
    <w:rsid w:val="00766A37"/>
    <w:rsid w:val="00BF6F6B"/>
    <w:rsid w:val="00D37CA6"/>
    <w:rsid w:val="00D56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DB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6F6B"/>
    <w:rPr>
      <w:strike w:val="0"/>
      <w:dstrike w:val="0"/>
      <w:color w:val="034E83"/>
      <w:u w:val="none"/>
      <w:effect w:val="none"/>
    </w:rPr>
  </w:style>
  <w:style w:type="character" w:customStyle="1" w:styleId="obittexthtml">
    <w:name w:val="obittexthtml"/>
    <w:basedOn w:val="DefaultParagraphFont"/>
    <w:rsid w:val="00BF6F6B"/>
  </w:style>
  <w:style w:type="paragraph" w:styleId="BalloonText">
    <w:name w:val="Balloon Text"/>
    <w:basedOn w:val="Normal"/>
    <w:link w:val="BalloonTextChar"/>
    <w:uiPriority w:val="99"/>
    <w:semiHidden/>
    <w:unhideWhenUsed/>
    <w:rsid w:val="00BF6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595805">
      <w:bodyDiv w:val="1"/>
      <w:marLeft w:val="0"/>
      <w:marRight w:val="0"/>
      <w:marTop w:val="0"/>
      <w:marBottom w:val="0"/>
      <w:divBdr>
        <w:top w:val="none" w:sz="0" w:space="0" w:color="auto"/>
        <w:left w:val="none" w:sz="0" w:space="0" w:color="auto"/>
        <w:bottom w:val="none" w:sz="0" w:space="0" w:color="auto"/>
        <w:right w:val="none" w:sz="0" w:space="0" w:color="auto"/>
      </w:divBdr>
      <w:divsChild>
        <w:div w:id="1026910281">
          <w:marLeft w:val="0"/>
          <w:marRight w:val="0"/>
          <w:marTop w:val="0"/>
          <w:marBottom w:val="0"/>
          <w:divBdr>
            <w:top w:val="none" w:sz="0" w:space="0" w:color="auto"/>
            <w:left w:val="none" w:sz="0" w:space="0" w:color="auto"/>
            <w:bottom w:val="none" w:sz="0" w:space="0" w:color="auto"/>
            <w:right w:val="none" w:sz="0" w:space="0" w:color="auto"/>
          </w:divBdr>
          <w:divsChild>
            <w:div w:id="907963791">
              <w:marLeft w:val="0"/>
              <w:marRight w:val="0"/>
              <w:marTop w:val="0"/>
              <w:marBottom w:val="0"/>
              <w:divBdr>
                <w:top w:val="none" w:sz="0" w:space="0" w:color="auto"/>
                <w:left w:val="none" w:sz="0" w:space="0" w:color="auto"/>
                <w:bottom w:val="none" w:sz="0" w:space="0" w:color="auto"/>
                <w:right w:val="none" w:sz="0" w:space="0" w:color="auto"/>
              </w:divBdr>
              <w:divsChild>
                <w:div w:id="1109814491">
                  <w:marLeft w:val="0"/>
                  <w:marRight w:val="0"/>
                  <w:marTop w:val="0"/>
                  <w:marBottom w:val="0"/>
                  <w:divBdr>
                    <w:top w:val="none" w:sz="0" w:space="0" w:color="auto"/>
                    <w:left w:val="none" w:sz="0" w:space="0" w:color="auto"/>
                    <w:bottom w:val="none" w:sz="0" w:space="0" w:color="auto"/>
                    <w:right w:val="none" w:sz="0" w:space="0" w:color="auto"/>
                  </w:divBdr>
                  <w:divsChild>
                    <w:div w:id="291057582">
                      <w:marLeft w:val="0"/>
                      <w:marRight w:val="0"/>
                      <w:marTop w:val="0"/>
                      <w:marBottom w:val="0"/>
                      <w:divBdr>
                        <w:top w:val="none" w:sz="0" w:space="0" w:color="auto"/>
                        <w:left w:val="none" w:sz="0" w:space="0" w:color="auto"/>
                        <w:bottom w:val="none" w:sz="0" w:space="0" w:color="auto"/>
                        <w:right w:val="none" w:sz="0" w:space="0" w:color="auto"/>
                      </w:divBdr>
                      <w:divsChild>
                        <w:div w:id="678583937">
                          <w:marLeft w:val="0"/>
                          <w:marRight w:val="0"/>
                          <w:marTop w:val="0"/>
                          <w:marBottom w:val="0"/>
                          <w:divBdr>
                            <w:top w:val="none" w:sz="0" w:space="0" w:color="auto"/>
                            <w:left w:val="none" w:sz="0" w:space="0" w:color="auto"/>
                            <w:bottom w:val="none" w:sz="0" w:space="0" w:color="auto"/>
                            <w:right w:val="none" w:sz="0" w:space="0" w:color="auto"/>
                          </w:divBdr>
                          <w:divsChild>
                            <w:div w:id="1849901027">
                              <w:marLeft w:val="0"/>
                              <w:marRight w:val="0"/>
                              <w:marTop w:val="0"/>
                              <w:marBottom w:val="60"/>
                              <w:divBdr>
                                <w:top w:val="none" w:sz="0" w:space="0" w:color="auto"/>
                                <w:left w:val="none" w:sz="0" w:space="0" w:color="auto"/>
                                <w:bottom w:val="single" w:sz="4" w:space="0" w:color="6C6C6C"/>
                                <w:right w:val="none" w:sz="0" w:space="0" w:color="auto"/>
                              </w:divBdr>
                            </w:div>
                            <w:div w:id="1818496038">
                              <w:marLeft w:val="36"/>
                              <w:marRight w:val="36"/>
                              <w:marTop w:val="36"/>
                              <w:marBottom w:val="36"/>
                              <w:divBdr>
                                <w:top w:val="none" w:sz="0" w:space="0" w:color="auto"/>
                                <w:left w:val="none" w:sz="0" w:space="0" w:color="auto"/>
                                <w:bottom w:val="none" w:sz="0" w:space="0" w:color="auto"/>
                                <w:right w:val="none" w:sz="0" w:space="0" w:color="auto"/>
                              </w:divBdr>
                              <w:divsChild>
                                <w:div w:id="830023735">
                                  <w:marLeft w:val="0"/>
                                  <w:marRight w:val="0"/>
                                  <w:marTop w:val="120"/>
                                  <w:marBottom w:val="0"/>
                                  <w:divBdr>
                                    <w:top w:val="none" w:sz="0" w:space="0" w:color="auto"/>
                                    <w:left w:val="none" w:sz="0" w:space="0" w:color="auto"/>
                                    <w:bottom w:val="none" w:sz="0" w:space="0" w:color="auto"/>
                                    <w:right w:val="none" w:sz="0" w:space="0" w:color="auto"/>
                                  </w:divBdr>
                                  <w:divsChild>
                                    <w:div w:id="1741907062">
                                      <w:marLeft w:val="0"/>
                                      <w:marRight w:val="0"/>
                                      <w:marTop w:val="0"/>
                                      <w:marBottom w:val="0"/>
                                      <w:divBdr>
                                        <w:top w:val="none" w:sz="0" w:space="0" w:color="auto"/>
                                        <w:left w:val="none" w:sz="0" w:space="0" w:color="auto"/>
                                        <w:bottom w:val="none" w:sz="0" w:space="0" w:color="auto"/>
                                        <w:right w:val="none" w:sz="0" w:space="0" w:color="auto"/>
                                      </w:divBdr>
                                      <w:divsChild>
                                        <w:div w:id="1680768347">
                                          <w:marLeft w:val="240"/>
                                          <w:marRight w:val="-24"/>
                                          <w:marTop w:val="0"/>
                                          <w:marBottom w:val="60"/>
                                          <w:divBdr>
                                            <w:top w:val="none" w:sz="0" w:space="0" w:color="auto"/>
                                            <w:left w:val="none" w:sz="0" w:space="0" w:color="auto"/>
                                            <w:bottom w:val="none" w:sz="0" w:space="0" w:color="auto"/>
                                            <w:right w:val="none" w:sz="0" w:space="0" w:color="auto"/>
                                          </w:divBdr>
                                          <w:divsChild>
                                            <w:div w:id="57942398">
                                              <w:marLeft w:val="0"/>
                                              <w:marRight w:val="0"/>
                                              <w:marTop w:val="0"/>
                                              <w:marBottom w:val="60"/>
                                              <w:divBdr>
                                                <w:top w:val="none" w:sz="0" w:space="0" w:color="auto"/>
                                                <w:left w:val="none" w:sz="0" w:space="0" w:color="auto"/>
                                                <w:bottom w:val="single" w:sz="4" w:space="0" w:color="6C6C6C"/>
                                                <w:right w:val="none" w:sz="0" w:space="0" w:color="auto"/>
                                              </w:divBdr>
                                            </w:div>
                                            <w:div w:id="1857235501">
                                              <w:marLeft w:val="0"/>
                                              <w:marRight w:val="0"/>
                                              <w:marTop w:val="0"/>
                                              <w:marBottom w:val="0"/>
                                              <w:divBdr>
                                                <w:top w:val="none" w:sz="0" w:space="0" w:color="auto"/>
                                                <w:left w:val="none" w:sz="0" w:space="0" w:color="auto"/>
                                                <w:bottom w:val="none" w:sz="0" w:space="0" w:color="auto"/>
                                                <w:right w:val="none" w:sz="0" w:space="0" w:color="auto"/>
                                              </w:divBdr>
                                              <w:divsChild>
                                                <w:div w:id="1414156600">
                                                  <w:marLeft w:val="0"/>
                                                  <w:marRight w:val="0"/>
                                                  <w:marTop w:val="120"/>
                                                  <w:marBottom w:val="120"/>
                                                  <w:divBdr>
                                                    <w:top w:val="none" w:sz="0" w:space="0" w:color="auto"/>
                                                    <w:left w:val="none" w:sz="0" w:space="0" w:color="auto"/>
                                                    <w:bottom w:val="none" w:sz="0" w:space="0" w:color="auto"/>
                                                    <w:right w:val="none" w:sz="0" w:space="0" w:color="auto"/>
                                                  </w:divBdr>
                                                  <w:divsChild>
                                                    <w:div w:id="544634023">
                                                      <w:marLeft w:val="0"/>
                                                      <w:marRight w:val="0"/>
                                                      <w:marTop w:val="0"/>
                                                      <w:marBottom w:val="0"/>
                                                      <w:divBdr>
                                                        <w:top w:val="none" w:sz="0" w:space="0" w:color="auto"/>
                                                        <w:left w:val="none" w:sz="0" w:space="0" w:color="auto"/>
                                                        <w:bottom w:val="none" w:sz="0" w:space="0" w:color="auto"/>
                                                        <w:right w:val="none" w:sz="0" w:space="0" w:color="auto"/>
                                                      </w:divBdr>
                                                    </w:div>
                                                    <w:div w:id="1458184416">
                                                      <w:marLeft w:val="0"/>
                                                      <w:marRight w:val="0"/>
                                                      <w:marTop w:val="0"/>
                                                      <w:marBottom w:val="0"/>
                                                      <w:divBdr>
                                                        <w:top w:val="none" w:sz="0" w:space="0" w:color="auto"/>
                                                        <w:left w:val="none" w:sz="0" w:space="0" w:color="auto"/>
                                                        <w:bottom w:val="none" w:sz="0" w:space="0" w:color="auto"/>
                                                        <w:right w:val="none" w:sz="0" w:space="0" w:color="auto"/>
                                                      </w:divBdr>
                                                    </w:div>
                                                    <w:div w:id="1324353827">
                                                      <w:marLeft w:val="0"/>
                                                      <w:marRight w:val="0"/>
                                                      <w:marTop w:val="0"/>
                                                      <w:marBottom w:val="0"/>
                                                      <w:divBdr>
                                                        <w:top w:val="none" w:sz="0" w:space="0" w:color="auto"/>
                                                        <w:left w:val="none" w:sz="0" w:space="0" w:color="auto"/>
                                                        <w:bottom w:val="none" w:sz="0" w:space="0" w:color="auto"/>
                                                        <w:right w:val="none" w:sz="0" w:space="0" w:color="auto"/>
                                                      </w:divBdr>
                                                    </w:div>
                                                    <w:div w:id="2144079963">
                                                      <w:marLeft w:val="0"/>
                                                      <w:marRight w:val="0"/>
                                                      <w:marTop w:val="0"/>
                                                      <w:marBottom w:val="0"/>
                                                      <w:divBdr>
                                                        <w:top w:val="none" w:sz="0" w:space="0" w:color="auto"/>
                                                        <w:left w:val="none" w:sz="0" w:space="0" w:color="auto"/>
                                                        <w:bottom w:val="none" w:sz="0" w:space="0" w:color="auto"/>
                                                        <w:right w:val="none" w:sz="0" w:space="0" w:color="auto"/>
                                                      </w:divBdr>
                                                    </w:div>
                                                    <w:div w:id="262804170">
                                                      <w:marLeft w:val="0"/>
                                                      <w:marRight w:val="0"/>
                                                      <w:marTop w:val="0"/>
                                                      <w:marBottom w:val="0"/>
                                                      <w:divBdr>
                                                        <w:top w:val="none" w:sz="0" w:space="0" w:color="auto"/>
                                                        <w:left w:val="none" w:sz="0" w:space="0" w:color="auto"/>
                                                        <w:bottom w:val="none" w:sz="0" w:space="0" w:color="auto"/>
                                                        <w:right w:val="none" w:sz="0" w:space="0" w:color="auto"/>
                                                      </w:divBdr>
                                                    </w:div>
                                                  </w:divsChild>
                                                </w:div>
                                                <w:div w:id="1852447895">
                                                  <w:marLeft w:val="0"/>
                                                  <w:marRight w:val="0"/>
                                                  <w:marTop w:val="240"/>
                                                  <w:marBottom w:val="0"/>
                                                  <w:divBdr>
                                                    <w:top w:val="none" w:sz="0" w:space="0" w:color="auto"/>
                                                    <w:left w:val="none" w:sz="0" w:space="0" w:color="auto"/>
                                                    <w:bottom w:val="none" w:sz="0" w:space="0" w:color="auto"/>
                                                    <w:right w:val="none" w:sz="0" w:space="0" w:color="auto"/>
                                                  </w:divBdr>
                                                </w:div>
                                              </w:divsChild>
                                            </w:div>
                                            <w:div w:id="1972054772">
                                              <w:marLeft w:val="0"/>
                                              <w:marRight w:val="0"/>
                                              <w:marTop w:val="348"/>
                                              <w:marBottom w:val="0"/>
                                              <w:divBdr>
                                                <w:top w:val="none" w:sz="0" w:space="0" w:color="auto"/>
                                                <w:left w:val="none" w:sz="0" w:space="0" w:color="auto"/>
                                                <w:bottom w:val="none" w:sz="0" w:space="0" w:color="auto"/>
                                                <w:right w:val="none" w:sz="0" w:space="0" w:color="auto"/>
                                              </w:divBdr>
                                              <w:divsChild>
                                                <w:div w:id="824468280">
                                                  <w:marLeft w:val="0"/>
                                                  <w:marRight w:val="0"/>
                                                  <w:marTop w:val="0"/>
                                                  <w:marBottom w:val="0"/>
                                                  <w:divBdr>
                                                    <w:top w:val="none" w:sz="0" w:space="0" w:color="auto"/>
                                                    <w:left w:val="none" w:sz="0" w:space="0" w:color="auto"/>
                                                    <w:bottom w:val="none" w:sz="0" w:space="0" w:color="auto"/>
                                                    <w:right w:val="none" w:sz="0" w:space="0" w:color="auto"/>
                                                  </w:divBdr>
                                                  <w:divsChild>
                                                    <w:div w:id="107821401">
                                                      <w:marLeft w:val="0"/>
                                                      <w:marRight w:val="0"/>
                                                      <w:marTop w:val="0"/>
                                                      <w:marBottom w:val="60"/>
                                                      <w:divBdr>
                                                        <w:top w:val="none" w:sz="0" w:space="0" w:color="auto"/>
                                                        <w:left w:val="none" w:sz="0" w:space="0" w:color="auto"/>
                                                        <w:bottom w:val="single" w:sz="4" w:space="0" w:color="6C6C6C"/>
                                                        <w:right w:val="none" w:sz="0" w:space="0" w:color="auto"/>
                                                      </w:divBdr>
                                                    </w:div>
                                                  </w:divsChild>
                                                </w:div>
                                              </w:divsChild>
                                            </w:div>
                                          </w:divsChild>
                                        </w:div>
                                        <w:div w:id="1003703174">
                                          <w:marLeft w:val="0"/>
                                          <w:marRight w:val="0"/>
                                          <w:marTop w:val="0"/>
                                          <w:marBottom w:val="0"/>
                                          <w:divBdr>
                                            <w:top w:val="none" w:sz="0" w:space="0" w:color="auto"/>
                                            <w:left w:val="none" w:sz="0" w:space="0" w:color="auto"/>
                                            <w:bottom w:val="none" w:sz="0" w:space="0" w:color="auto"/>
                                            <w:right w:val="none" w:sz="0" w:space="0" w:color="auto"/>
                                          </w:divBdr>
                                        </w:div>
                                        <w:div w:id="1756902321">
                                          <w:marLeft w:val="0"/>
                                          <w:marRight w:val="0"/>
                                          <w:marTop w:val="120"/>
                                          <w:marBottom w:val="120"/>
                                          <w:divBdr>
                                            <w:top w:val="none" w:sz="0" w:space="0" w:color="auto"/>
                                            <w:left w:val="none" w:sz="0" w:space="0" w:color="auto"/>
                                            <w:bottom w:val="none" w:sz="0" w:space="0" w:color="auto"/>
                                            <w:right w:val="none" w:sz="0" w:space="0" w:color="auto"/>
                                          </w:divBdr>
                                        </w:div>
                                        <w:div w:id="686247448">
                                          <w:marLeft w:val="0"/>
                                          <w:marRight w:val="0"/>
                                          <w:marTop w:val="120"/>
                                          <w:marBottom w:val="0"/>
                                          <w:divBdr>
                                            <w:top w:val="none" w:sz="0" w:space="0" w:color="auto"/>
                                            <w:left w:val="none" w:sz="0" w:space="0" w:color="auto"/>
                                            <w:bottom w:val="none" w:sz="0" w:space="0" w:color="auto"/>
                                            <w:right w:val="none" w:sz="0" w:space="0" w:color="auto"/>
                                          </w:divBdr>
                                        </w:div>
                                        <w:div w:id="372852080">
                                          <w:marLeft w:val="0"/>
                                          <w:marRight w:val="0"/>
                                          <w:marTop w:val="0"/>
                                          <w:marBottom w:val="0"/>
                                          <w:divBdr>
                                            <w:top w:val="none" w:sz="0" w:space="0" w:color="auto"/>
                                            <w:left w:val="none" w:sz="0" w:space="0" w:color="auto"/>
                                            <w:bottom w:val="none" w:sz="0" w:space="0" w:color="auto"/>
                                            <w:right w:val="none" w:sz="0" w:space="0" w:color="auto"/>
                                          </w:divBdr>
                                          <w:divsChild>
                                            <w:div w:id="345402866">
                                              <w:marLeft w:val="0"/>
                                              <w:marRight w:val="0"/>
                                              <w:marTop w:val="0"/>
                                              <w:marBottom w:val="60"/>
                                              <w:divBdr>
                                                <w:top w:val="none" w:sz="0" w:space="0" w:color="auto"/>
                                                <w:left w:val="none" w:sz="0" w:space="0" w:color="auto"/>
                                                <w:bottom w:val="single" w:sz="4" w:space="0" w:color="6C6C6C"/>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acy.com/memorial-sites/teachers/?personid=171077910&amp;affiliateID=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acy.com/memorial-sites/university-of-florida/?personid=171077910&amp;affiliateID=15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Baumann Morris</dc:creator>
  <cp:lastModifiedBy>Barbara Baumann Morris</cp:lastModifiedBy>
  <cp:revision>3</cp:revision>
  <dcterms:created xsi:type="dcterms:W3CDTF">2014-07-03T23:38:00Z</dcterms:created>
  <dcterms:modified xsi:type="dcterms:W3CDTF">2014-07-03T23:42:00Z</dcterms:modified>
</cp:coreProperties>
</file>